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647AC" w14:textId="77777777" w:rsidR="003255CD" w:rsidRDefault="003255CD" w:rsidP="003255CD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5CD">
        <w:rPr>
          <w:rFonts w:ascii="Times New Roman" w:hAnsi="Times New Roman" w:cs="Times New Roman"/>
          <w:sz w:val="28"/>
          <w:szCs w:val="28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095"/>
      </w:tblGrid>
      <w:tr w:rsidR="003255CD" w14:paraId="3CBCCA16" w14:textId="77777777" w:rsidTr="003255CD">
        <w:tc>
          <w:tcPr>
            <w:tcW w:w="3227" w:type="dxa"/>
          </w:tcPr>
          <w:p w14:paraId="14D8688E" w14:textId="77777777" w:rsidR="003255CD" w:rsidRDefault="003255CD" w:rsidP="00325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 xml:space="preserve">  Наименование показателя</w:t>
            </w:r>
          </w:p>
        </w:tc>
        <w:tc>
          <w:tcPr>
            <w:tcW w:w="6095" w:type="dxa"/>
          </w:tcPr>
          <w:p w14:paraId="4D2FC59C" w14:textId="77777777" w:rsidR="003255CD" w:rsidRDefault="003255CD" w:rsidP="00325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>Перечень специальных условий, имеющихся в образовательном учреждении</w:t>
            </w:r>
          </w:p>
        </w:tc>
      </w:tr>
      <w:tr w:rsidR="003255CD" w14:paraId="7C22151A" w14:textId="77777777" w:rsidTr="003255CD">
        <w:tc>
          <w:tcPr>
            <w:tcW w:w="3227" w:type="dxa"/>
          </w:tcPr>
          <w:p w14:paraId="31A194B8" w14:textId="77777777" w:rsidR="003255CD" w:rsidRPr="003255CD" w:rsidRDefault="003255CD" w:rsidP="00325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6095" w:type="dxa"/>
          </w:tcPr>
          <w:p w14:paraId="1ED331CF" w14:textId="77777777" w:rsidR="003255CD" w:rsidRDefault="003255CD" w:rsidP="00325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 xml:space="preserve">В школе функционирует столовая заготовочного типа. Пищеблок осуществляет производственную деятельность в полном объёме 6 дней – с понедельника по субботу включительно. </w:t>
            </w:r>
          </w:p>
          <w:p w14:paraId="272A994F" w14:textId="77777777" w:rsidR="003255CD" w:rsidRDefault="003255CD" w:rsidP="00325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 xml:space="preserve">Для обучающихся предусматривается организация 2-х разового питания по меню, согласованному с Роспотребнадзором. </w:t>
            </w:r>
          </w:p>
          <w:p w14:paraId="28482DA3" w14:textId="77777777" w:rsidR="003255CD" w:rsidRPr="003255CD" w:rsidRDefault="003255CD" w:rsidP="00325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 xml:space="preserve">Питанием обеспечены все обучающиеся. В зависимости от режима приема пищи обучающихся в столовую сопровождают учителя. Столовая расположена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 xml:space="preserve"> этаже. Ширина дверного прохода обеспечивает движение кресла-коляски совместно с обучающимися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 xml:space="preserve"> обеденн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3255CD">
              <w:rPr>
                <w:rFonts w:ascii="Times New Roman" w:hAnsi="Times New Roman" w:cs="Times New Roman"/>
                <w:sz w:val="28"/>
                <w:szCs w:val="28"/>
              </w:rPr>
              <w:t xml:space="preserve"> залом столовой оборудована зона, где расположены умывальники с подачей воды. </w:t>
            </w:r>
          </w:p>
          <w:p w14:paraId="740B9A0F" w14:textId="77777777" w:rsidR="003255CD" w:rsidRPr="003255CD" w:rsidRDefault="003255CD" w:rsidP="00325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29076C3" w14:textId="77777777" w:rsidR="003255CD" w:rsidRPr="003255CD" w:rsidRDefault="003255CD" w:rsidP="003255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28FB78" w14:textId="77777777" w:rsidR="003717E6" w:rsidRPr="003255CD" w:rsidRDefault="003717E6">
      <w:pPr>
        <w:rPr>
          <w:rFonts w:ascii="Times New Roman" w:hAnsi="Times New Roman" w:cs="Times New Roman"/>
          <w:sz w:val="28"/>
          <w:szCs w:val="28"/>
        </w:rPr>
      </w:pPr>
    </w:p>
    <w:sectPr w:rsidR="003717E6" w:rsidRPr="00325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52E"/>
    <w:rsid w:val="0008252E"/>
    <w:rsid w:val="001A458D"/>
    <w:rsid w:val="003255CD"/>
    <w:rsid w:val="0037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78BC0"/>
  <w15:docId w15:val="{49D4146A-2342-46B8-A74A-A62F9A2CC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КСОШ2</dc:creator>
  <cp:keywords/>
  <dc:description/>
  <cp:lastModifiedBy>Ирек</cp:lastModifiedBy>
  <cp:revision>2</cp:revision>
  <dcterms:created xsi:type="dcterms:W3CDTF">2021-08-20T14:36:00Z</dcterms:created>
  <dcterms:modified xsi:type="dcterms:W3CDTF">2021-08-20T14:36:00Z</dcterms:modified>
</cp:coreProperties>
</file>